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5CA05" w14:textId="77777777" w:rsidR="00AA4305" w:rsidRDefault="00AA4305">
      <w:pPr>
        <w:pStyle w:val="berschrift1"/>
        <w:rPr>
          <w:lang w:val="en-US"/>
        </w:rPr>
      </w:pPr>
      <w:r>
        <w:rPr>
          <w:lang w:val="en-US"/>
        </w:rPr>
        <w:t>Shelf Trolley RWR-VP 163</w:t>
      </w:r>
    </w:p>
    <w:p w14:paraId="1F63FDE8" w14:textId="77777777" w:rsidR="00AA4305" w:rsidRDefault="00AA4305">
      <w:pPr>
        <w:tabs>
          <w:tab w:val="left" w:pos="2552"/>
        </w:tabs>
        <w:rPr>
          <w:lang w:val="en-US"/>
        </w:rPr>
      </w:pPr>
    </w:p>
    <w:p w14:paraId="5A1069D2" w14:textId="77777777" w:rsidR="00AA4305" w:rsidRDefault="00AA4305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42B89480" w14:textId="77777777" w:rsidR="00AA4305" w:rsidRDefault="00AA4305">
      <w:pPr>
        <w:tabs>
          <w:tab w:val="left" w:pos="2552"/>
        </w:tabs>
        <w:rPr>
          <w:lang w:val="en-US"/>
        </w:rPr>
      </w:pPr>
    </w:p>
    <w:p w14:paraId="3E25CBF7" w14:textId="77777777" w:rsidR="00AA4305" w:rsidRDefault="00AA4305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</w:r>
      <w:r>
        <w:rPr>
          <w:color w:val="FF0000"/>
          <w:lang w:val="en-US"/>
        </w:rPr>
        <w:t xml:space="preserve">  </w:t>
      </w:r>
      <w:r>
        <w:rPr>
          <w:lang w:val="en-US"/>
        </w:rPr>
        <w:t>671</w:t>
      </w:r>
      <w:proofErr w:type="gramEnd"/>
      <w:r>
        <w:rPr>
          <w:lang w:val="en-US"/>
        </w:rPr>
        <w:t xml:space="preserve"> mm</w:t>
      </w:r>
    </w:p>
    <w:p w14:paraId="4B0E97EC" w14:textId="77777777" w:rsidR="00AA4305" w:rsidRDefault="00AA4305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832</w:t>
      </w:r>
      <w:proofErr w:type="gramEnd"/>
      <w:r>
        <w:rPr>
          <w:lang w:val="en-US"/>
        </w:rPr>
        <w:t xml:space="preserve"> mm</w:t>
      </w:r>
    </w:p>
    <w:p w14:paraId="09E726BC" w14:textId="77777777" w:rsidR="00AA4305" w:rsidRDefault="00AA4305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1675 mm</w:t>
      </w:r>
    </w:p>
    <w:p w14:paraId="03C5A04A" w14:textId="77777777" w:rsidR="00AA4305" w:rsidRDefault="00AA4305">
      <w:pPr>
        <w:tabs>
          <w:tab w:val="left" w:pos="2552"/>
        </w:tabs>
        <w:rPr>
          <w:lang w:val="en-US"/>
        </w:rPr>
      </w:pPr>
    </w:p>
    <w:p w14:paraId="4FA2EDE1" w14:textId="77777777" w:rsidR="00AA4305" w:rsidRDefault="00AA4305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388CB704" w14:textId="77777777" w:rsidR="00AA4305" w:rsidRDefault="00AA4305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>
        <w:rPr>
          <w:lang w:val="en-US"/>
        </w:rPr>
        <w:tab/>
        <w:t xml:space="preserve">    115 mm</w:t>
      </w:r>
    </w:p>
    <w:p w14:paraId="0955EBF9" w14:textId="77777777" w:rsidR="00AA4305" w:rsidRDefault="00AA4305">
      <w:pPr>
        <w:tabs>
          <w:tab w:val="left" w:pos="2552"/>
        </w:tabs>
        <w:rPr>
          <w:lang w:val="en-US"/>
        </w:rPr>
      </w:pPr>
    </w:p>
    <w:p w14:paraId="404A68ED" w14:textId="77777777" w:rsidR="00AA4305" w:rsidRDefault="00AA4305">
      <w:pPr>
        <w:tabs>
          <w:tab w:val="left" w:pos="2552"/>
        </w:tabs>
        <w:rPr>
          <w:lang w:val="en-US"/>
        </w:rPr>
      </w:pPr>
    </w:p>
    <w:p w14:paraId="01A83227" w14:textId="77777777" w:rsidR="00AA4305" w:rsidRDefault="00AA4305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2C98C4C8" w14:textId="77777777" w:rsidR="00AA4305" w:rsidRDefault="00AA4305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BC1F27D" w14:textId="77777777" w:rsidR="005D0AF0" w:rsidRDefault="00AA4305" w:rsidP="005D0AF0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consists of CNS 18/10</w:t>
      </w:r>
      <w:r w:rsidR="00EB3133">
        <w:rPr>
          <w:color w:val="auto"/>
          <w:lang w:val="en-US"/>
        </w:rPr>
        <w:t xml:space="preserve"> </w:t>
      </w:r>
      <w:r w:rsidR="00EB3133" w:rsidRPr="00EB3133">
        <w:rPr>
          <w:color w:val="000000"/>
          <w:lang w:val="en-GB"/>
        </w:rPr>
        <w:t>(AISI 304)</w:t>
      </w:r>
      <w:r w:rsidRPr="00EB3133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 (curved with</w:t>
      </w:r>
      <w:r w:rsidR="006D597C">
        <w:rPr>
          <w:color w:val="auto"/>
          <w:lang w:val="en-US"/>
        </w:rPr>
        <w:t>out</w:t>
      </w:r>
      <w:r>
        <w:rPr>
          <w:color w:val="auto"/>
          <w:lang w:val="en-US"/>
        </w:rPr>
        <w:t xml:space="preserve"> a recess). These are supplied with a tip safety as well as push-through protection on both sides.</w:t>
      </w:r>
      <w:r w:rsidR="005D0AF0">
        <w:rPr>
          <w:color w:val="auto"/>
          <w:lang w:val="en-US"/>
        </w:rPr>
        <w:t xml:space="preserve"> The push-through protections are achieved with </w:t>
      </w:r>
      <w:proofErr w:type="spellStart"/>
      <w:r w:rsidR="005D0AF0">
        <w:rPr>
          <w:color w:val="auto"/>
          <w:lang w:val="en-US"/>
        </w:rPr>
        <w:t>foldovers</w:t>
      </w:r>
      <w:proofErr w:type="spellEnd"/>
      <w:r w:rsidR="005D0AF0">
        <w:rPr>
          <w:color w:val="auto"/>
          <w:lang w:val="en-US"/>
        </w:rPr>
        <w:t xml:space="preserve"> to avoid abrasion while inserting or removal of the trays.</w:t>
      </w:r>
    </w:p>
    <w:p w14:paraId="5A8095D7" w14:textId="77777777" w:rsidR="00AA4305" w:rsidRDefault="00AA4305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The shelf trolley has a crosswise insertion for EN trays, enabling 2 trays to be inserted one after another.</w:t>
      </w:r>
    </w:p>
    <w:p w14:paraId="1201350C" w14:textId="77777777" w:rsidR="00AA4305" w:rsidRDefault="00AA4305">
      <w:pPr>
        <w:pStyle w:val="Textkrper"/>
        <w:jc w:val="left"/>
        <w:rPr>
          <w:color w:val="auto"/>
          <w:lang w:val="en-US"/>
        </w:rPr>
      </w:pPr>
    </w:p>
    <w:p w14:paraId="535CBBF7" w14:textId="77777777" w:rsidR="00AA4305" w:rsidRDefault="00AA4305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A 20 x 10 mm square tube welded in elevated at mid-height on both the front and back of the shelf trolley provides additional stability.</w:t>
      </w:r>
    </w:p>
    <w:p w14:paraId="27A3CBD2" w14:textId="77777777" w:rsidR="00AA4305" w:rsidRDefault="00AA4305">
      <w:pPr>
        <w:pStyle w:val="Textkrper"/>
        <w:jc w:val="left"/>
        <w:rPr>
          <w:color w:val="auto"/>
          <w:lang w:val="en-US"/>
        </w:rPr>
      </w:pPr>
    </w:p>
    <w:p w14:paraId="51CF1001" w14:textId="77777777" w:rsidR="00AA4305" w:rsidRDefault="00AA4305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 xml:space="preserve">The shelf trolley can be moved on galvanized steel castors (4 steering castors, 2 of which have locking brakes, castor diameter 125 mm). </w:t>
      </w:r>
      <w:r>
        <w:rPr>
          <w:color w:val="auto"/>
          <w:lang w:val="en-GB"/>
        </w:rPr>
        <w:t>Very robust synthetic corner guards (polyamide) at all four trolley corners protect the trolley from being damaged.</w:t>
      </w:r>
    </w:p>
    <w:p w14:paraId="0FA5D29A" w14:textId="77777777" w:rsidR="00AA4305" w:rsidRDefault="00AA4305">
      <w:pPr>
        <w:pStyle w:val="Textkrper"/>
        <w:jc w:val="left"/>
        <w:rPr>
          <w:color w:val="auto"/>
          <w:lang w:val="en-US"/>
        </w:rPr>
      </w:pPr>
    </w:p>
    <w:p w14:paraId="678D286C" w14:textId="77777777" w:rsidR="00AA4305" w:rsidRDefault="00AA4305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Accessories and options</w:t>
      </w:r>
    </w:p>
    <w:p w14:paraId="2D54A634" w14:textId="77777777" w:rsidR="00AA4305" w:rsidRDefault="00AA4305">
      <w:pPr>
        <w:rPr>
          <w:lang w:val="en-US"/>
        </w:rPr>
      </w:pPr>
    </w:p>
    <w:p w14:paraId="2378F31B" w14:textId="77777777" w:rsidR="005A410C" w:rsidRDefault="005A410C" w:rsidP="005A410C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Dust protection hood made of transparent polyethylene (Order No. 573 018)</w:t>
      </w:r>
    </w:p>
    <w:p w14:paraId="721320F5" w14:textId="77777777" w:rsidR="005A410C" w:rsidRDefault="005A410C" w:rsidP="005A410C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Insulating hood made of polyethylene, aluminized on both sides (Order No. 573 017)</w:t>
      </w:r>
    </w:p>
    <w:p w14:paraId="62E44226" w14:textId="77777777" w:rsidR="00AA4305" w:rsidRDefault="00AA4305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CNS paneling, 2 or 3-sided</w:t>
      </w:r>
    </w:p>
    <w:p w14:paraId="69CAA26A" w14:textId="77777777" w:rsidR="00AA4305" w:rsidRDefault="00AA4305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Transport circlip on both sides</w:t>
      </w:r>
    </w:p>
    <w:p w14:paraId="1DC5AAF4" w14:textId="77777777" w:rsidR="00AA4305" w:rsidRDefault="00AA4305">
      <w:pPr>
        <w:rPr>
          <w:lang w:val="en-US"/>
        </w:rPr>
      </w:pPr>
    </w:p>
    <w:p w14:paraId="433C2270" w14:textId="77777777" w:rsidR="00AA4305" w:rsidRDefault="00AA4305">
      <w:pPr>
        <w:tabs>
          <w:tab w:val="left" w:pos="2552"/>
          <w:tab w:val="left" w:pos="5670"/>
        </w:tabs>
        <w:rPr>
          <w:lang w:val="en-US"/>
        </w:rPr>
      </w:pPr>
    </w:p>
    <w:p w14:paraId="75020DAF" w14:textId="77777777" w:rsidR="00AA4305" w:rsidRDefault="00AA4305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br w:type="page"/>
      </w:r>
      <w:r>
        <w:rPr>
          <w:b/>
          <w:bCs/>
          <w:lang w:val="en-US"/>
        </w:rPr>
        <w:lastRenderedPageBreak/>
        <w:t>Technical data</w:t>
      </w:r>
    </w:p>
    <w:p w14:paraId="6AD3DB19" w14:textId="77777777" w:rsidR="00AA4305" w:rsidRDefault="00AA4305">
      <w:pPr>
        <w:tabs>
          <w:tab w:val="left" w:pos="2552"/>
          <w:tab w:val="left" w:pos="5670"/>
        </w:tabs>
        <w:rPr>
          <w:lang w:val="en-US"/>
        </w:rPr>
      </w:pPr>
    </w:p>
    <w:p w14:paraId="5C8936E8" w14:textId="24F6A9E9" w:rsidR="00AA4305" w:rsidRPr="00EB3133" w:rsidRDefault="0012073F" w:rsidP="0063506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63506E">
        <w:rPr>
          <w:rFonts w:ascii="Arial" w:hAnsi="Arial" w:cs="Arial"/>
        </w:rPr>
        <w:tab/>
      </w:r>
      <w:r w:rsidR="0063506E">
        <w:rPr>
          <w:rFonts w:ascii="Arial" w:hAnsi="Arial" w:cs="Arial"/>
        </w:rPr>
        <w:tab/>
      </w:r>
      <w:r>
        <w:rPr>
          <w:rFonts w:ascii="Arial" w:hAnsi="Arial" w:cs="Arial"/>
        </w:rPr>
        <w:t xml:space="preserve">Chrome-nickel-steel </w:t>
      </w:r>
      <w:r w:rsidR="00AA4305">
        <w:rPr>
          <w:rFonts w:ascii="Arial" w:hAnsi="Arial" w:cs="Arial"/>
        </w:rPr>
        <w:t>18/10</w:t>
      </w:r>
      <w:r w:rsidR="00EB3133">
        <w:rPr>
          <w:rFonts w:ascii="Arial" w:hAnsi="Arial" w:cs="Arial"/>
        </w:rPr>
        <w:t xml:space="preserve"> </w:t>
      </w:r>
      <w:r w:rsidR="00EB3133" w:rsidRPr="00EB3133">
        <w:rPr>
          <w:rFonts w:ascii="Arial" w:hAnsi="Arial" w:cs="Arial"/>
          <w:lang w:val="en-GB"/>
        </w:rPr>
        <w:t>(AISI 304)</w:t>
      </w:r>
      <w:r w:rsidR="00AA4305" w:rsidRPr="00EB3133">
        <w:rPr>
          <w:rFonts w:ascii="Arial" w:hAnsi="Arial" w:cs="Arial"/>
        </w:rPr>
        <w:t>,</w:t>
      </w:r>
    </w:p>
    <w:p w14:paraId="170C409E" w14:textId="078FA544" w:rsidR="00AA4305" w:rsidRDefault="0012073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3506E">
        <w:rPr>
          <w:rFonts w:ascii="Arial" w:hAnsi="Arial" w:cs="Arial"/>
        </w:rPr>
        <w:tab/>
      </w:r>
      <w:r w:rsidR="0063506E">
        <w:rPr>
          <w:rFonts w:ascii="Arial" w:hAnsi="Arial" w:cs="Arial"/>
        </w:rPr>
        <w:tab/>
      </w:r>
      <w:r w:rsidR="00AA4305">
        <w:rPr>
          <w:rFonts w:ascii="Arial" w:hAnsi="Arial" w:cs="Arial"/>
        </w:rPr>
        <w:t>Polyamide (PA)</w:t>
      </w:r>
    </w:p>
    <w:p w14:paraId="4C17BB2C" w14:textId="77777777" w:rsidR="006D597C" w:rsidRDefault="00AA430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457475A7" w14:textId="1B5C1FBB" w:rsidR="00AA4305" w:rsidRDefault="00AA430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63506E">
        <w:rPr>
          <w:rFonts w:ascii="Arial" w:hAnsi="Arial" w:cs="Arial"/>
        </w:rPr>
        <w:tab/>
      </w:r>
      <w:r w:rsidR="0063506E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1FD26C60" w14:textId="77777777" w:rsidR="00AA4305" w:rsidRDefault="00AA430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66945725" w14:textId="6E611D91" w:rsidR="00AA4305" w:rsidRDefault="0012073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 w:rsidR="0063506E">
        <w:rPr>
          <w:rFonts w:ascii="Arial" w:hAnsi="Arial" w:cs="Arial"/>
        </w:rPr>
        <w:tab/>
      </w:r>
      <w:r w:rsidR="0063506E">
        <w:rPr>
          <w:rFonts w:ascii="Arial" w:hAnsi="Arial" w:cs="Arial"/>
        </w:rPr>
        <w:tab/>
      </w:r>
      <w:r w:rsidR="00AA4305">
        <w:rPr>
          <w:rFonts w:ascii="Arial" w:hAnsi="Arial" w:cs="Arial"/>
        </w:rPr>
        <w:t>1.2 mm</w:t>
      </w:r>
    </w:p>
    <w:p w14:paraId="63E01017" w14:textId="0E76F66A" w:rsidR="00AA4305" w:rsidRDefault="0012073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 w:rsidR="0063506E">
        <w:rPr>
          <w:lang w:val="en-US"/>
        </w:rPr>
        <w:tab/>
      </w:r>
      <w:r w:rsidR="00AA4305">
        <w:rPr>
          <w:lang w:val="en-US"/>
        </w:rPr>
        <w:t>18 kg</w:t>
      </w:r>
    </w:p>
    <w:p w14:paraId="25D6208B" w14:textId="77777777" w:rsidR="006D597C" w:rsidRDefault="00AA430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Load-bearing capacity</w:t>
      </w:r>
    </w:p>
    <w:p w14:paraId="22AB3456" w14:textId="083904BA" w:rsidR="00AA4305" w:rsidRDefault="00AA430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>
        <w:rPr>
          <w:lang w:val="en-US"/>
        </w:rPr>
        <w:tab/>
      </w:r>
      <w:r w:rsidR="0063506E">
        <w:rPr>
          <w:lang w:val="en-US"/>
        </w:rPr>
        <w:tab/>
      </w:r>
      <w:r>
        <w:rPr>
          <w:lang w:val="en-US"/>
        </w:rPr>
        <w:t>240 kg</w:t>
      </w:r>
    </w:p>
    <w:p w14:paraId="5AF751D6" w14:textId="77777777" w:rsidR="0063506E" w:rsidRPr="0063506E" w:rsidRDefault="0063506E" w:rsidP="0063506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63506E">
        <w:rPr>
          <w:lang w:val="en-US"/>
        </w:rPr>
        <w:t xml:space="preserve">Max. </w:t>
      </w:r>
      <w:proofErr w:type="gramStart"/>
      <w:r w:rsidRPr="0063506E">
        <w:rPr>
          <w:lang w:val="en-US"/>
        </w:rPr>
        <w:t>load-bearing</w:t>
      </w:r>
      <w:proofErr w:type="gramEnd"/>
      <w:r w:rsidRPr="0063506E">
        <w:rPr>
          <w:lang w:val="en-US"/>
        </w:rPr>
        <w:t xml:space="preserve"> </w:t>
      </w:r>
    </w:p>
    <w:p w14:paraId="5D0B6C96" w14:textId="77777777" w:rsidR="0063506E" w:rsidRPr="0063506E" w:rsidRDefault="0063506E" w:rsidP="0063506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63506E">
        <w:rPr>
          <w:lang w:val="en-US"/>
        </w:rPr>
        <w:t xml:space="preserve">capacity per support pair: </w:t>
      </w:r>
      <w:r w:rsidRPr="0063506E">
        <w:rPr>
          <w:lang w:val="en-US"/>
        </w:rPr>
        <w:tab/>
        <w:t>30 kg</w:t>
      </w:r>
    </w:p>
    <w:p w14:paraId="38BF3AFE" w14:textId="77777777" w:rsidR="0063506E" w:rsidRDefault="0063506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1D0397CB" w14:textId="77777777" w:rsidR="0012073F" w:rsidRDefault="006D597C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2DE30457" w14:textId="2CC3E511" w:rsidR="00AA4305" w:rsidRDefault="006D597C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pairs:</w:t>
      </w:r>
      <w:r>
        <w:rPr>
          <w:lang w:val="en-US"/>
        </w:rPr>
        <w:tab/>
      </w:r>
      <w:r w:rsidR="0063506E">
        <w:rPr>
          <w:lang w:val="en-US"/>
        </w:rPr>
        <w:tab/>
      </w:r>
      <w:r w:rsidR="00AA4305">
        <w:rPr>
          <w:lang w:val="en-US"/>
        </w:rPr>
        <w:t>12</w:t>
      </w:r>
    </w:p>
    <w:p w14:paraId="792A3CEB" w14:textId="72377BF7" w:rsidR="00AA4305" w:rsidRDefault="0012073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 w:rsidR="0063506E">
        <w:rPr>
          <w:lang w:val="en-US"/>
        </w:rPr>
        <w:tab/>
      </w:r>
      <w:r w:rsidR="00AA4305">
        <w:rPr>
          <w:lang w:val="en-US"/>
        </w:rPr>
        <w:t>24 EN</w:t>
      </w:r>
      <w:r w:rsidR="005D0AF0">
        <w:rPr>
          <w:lang w:val="en-US"/>
        </w:rPr>
        <w:t>/ GN</w:t>
      </w:r>
      <w:r w:rsidR="00AA4305">
        <w:rPr>
          <w:lang w:val="en-US"/>
        </w:rPr>
        <w:t xml:space="preserve"> trays</w:t>
      </w:r>
    </w:p>
    <w:p w14:paraId="646FEFDE" w14:textId="77777777" w:rsidR="00AA4305" w:rsidRDefault="00AA430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551F216" w14:textId="77777777" w:rsidR="00AA4305" w:rsidRDefault="00AA430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3C1190D" w14:textId="77777777" w:rsidR="00AA4305" w:rsidRDefault="00AA430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41EAC025" w14:textId="77777777" w:rsidR="00AA4305" w:rsidRDefault="00AA430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5DA1CA9" w14:textId="77777777" w:rsidR="00AA4305" w:rsidRDefault="00AA430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U-profile guide rails with tip safety and push-through protection on both sides</w:t>
      </w:r>
    </w:p>
    <w:p w14:paraId="7B8A7BB2" w14:textId="77777777" w:rsidR="00AA4305" w:rsidRDefault="00AA4305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AB868FB" w14:textId="77777777" w:rsidR="00AA4305" w:rsidRDefault="00AA4305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FA02ED6" w14:textId="77777777" w:rsidR="00AA4305" w:rsidRDefault="00AA4305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1F31B6CA" w14:textId="77777777" w:rsidR="00AA4305" w:rsidRDefault="00AA4305">
      <w:pPr>
        <w:tabs>
          <w:tab w:val="left" w:pos="2552"/>
          <w:tab w:val="left" w:pos="5670"/>
        </w:tabs>
        <w:rPr>
          <w:lang w:val="en-US"/>
        </w:rPr>
      </w:pPr>
    </w:p>
    <w:p w14:paraId="513E1E33" w14:textId="77777777" w:rsidR="00AA4305" w:rsidRDefault="00877299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63320F" w:rsidRPr="0063320F">
        <w:rPr>
          <w:lang w:val="en-US"/>
        </w:rPr>
        <w:t>B.PRO</w:t>
      </w:r>
    </w:p>
    <w:p w14:paraId="57197AEB" w14:textId="77777777" w:rsidR="00AA4305" w:rsidRDefault="00877299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AA4305">
        <w:rPr>
          <w:lang w:val="en-US"/>
        </w:rPr>
        <w:t>RWR-VP 163</w:t>
      </w:r>
    </w:p>
    <w:p w14:paraId="078D74E6" w14:textId="77777777" w:rsidR="00AA4305" w:rsidRDefault="00877299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AA4305">
        <w:rPr>
          <w:lang w:val="en-US"/>
        </w:rPr>
        <w:t>572 945</w:t>
      </w:r>
    </w:p>
    <w:sectPr w:rsidR="00AA4305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623EB" w14:textId="77777777" w:rsidR="00226805" w:rsidRDefault="00226805">
      <w:r>
        <w:separator/>
      </w:r>
    </w:p>
  </w:endnote>
  <w:endnote w:type="continuationSeparator" w:id="0">
    <w:p w14:paraId="0D9A64B1" w14:textId="77777777" w:rsidR="00226805" w:rsidRDefault="00226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2563E" w14:textId="0ED527B1" w:rsidR="00AA4305" w:rsidRPr="0063506E" w:rsidRDefault="00AA4305">
    <w:pPr>
      <w:pStyle w:val="Fuzeile"/>
      <w:rPr>
        <w:sz w:val="16"/>
        <w:szCs w:val="16"/>
      </w:rPr>
    </w:pPr>
    <w:r w:rsidRPr="0063506E">
      <w:rPr>
        <w:noProof/>
        <w:sz w:val="16"/>
        <w:szCs w:val="16"/>
      </w:rPr>
      <w:t xml:space="preserve">LV-Text Art.Nr. 572 945 RWR-VP 163 Version </w:t>
    </w:r>
    <w:r w:rsidR="0063506E" w:rsidRPr="0063506E">
      <w:rPr>
        <w:noProof/>
        <w:sz w:val="16"/>
        <w:szCs w:val="16"/>
      </w:rPr>
      <w:t>6</w:t>
    </w:r>
    <w:r w:rsidRPr="0063506E">
      <w:rPr>
        <w:noProof/>
        <w:sz w:val="16"/>
        <w:szCs w:val="16"/>
      </w:rPr>
      <w:t xml:space="preserve">.0/ </w:t>
    </w:r>
    <w:r w:rsidR="0063506E" w:rsidRPr="0063506E">
      <w:rPr>
        <w:noProof/>
        <w:sz w:val="16"/>
        <w:szCs w:val="16"/>
      </w:rPr>
      <w:t>J. Merkl</w:t>
    </w:r>
    <w:r w:rsidR="0063506E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A41C4" w14:textId="77777777" w:rsidR="00226805" w:rsidRDefault="00226805">
      <w:r>
        <w:separator/>
      </w:r>
    </w:p>
  </w:footnote>
  <w:footnote w:type="continuationSeparator" w:id="0">
    <w:p w14:paraId="494E4B82" w14:textId="77777777" w:rsidR="00226805" w:rsidRDefault="00226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760951054">
    <w:abstractNumId w:val="10"/>
  </w:num>
  <w:num w:numId="2" w16cid:durableId="860434855">
    <w:abstractNumId w:val="11"/>
  </w:num>
  <w:num w:numId="3" w16cid:durableId="1445688227">
    <w:abstractNumId w:val="4"/>
  </w:num>
  <w:num w:numId="4" w16cid:durableId="1447188397">
    <w:abstractNumId w:val="5"/>
  </w:num>
  <w:num w:numId="5" w16cid:durableId="1786802479">
    <w:abstractNumId w:val="19"/>
  </w:num>
  <w:num w:numId="6" w16cid:durableId="2142452386">
    <w:abstractNumId w:val="0"/>
  </w:num>
  <w:num w:numId="7" w16cid:durableId="335039997">
    <w:abstractNumId w:val="2"/>
  </w:num>
  <w:num w:numId="8" w16cid:durableId="139857552">
    <w:abstractNumId w:val="17"/>
  </w:num>
  <w:num w:numId="9" w16cid:durableId="1871526532">
    <w:abstractNumId w:val="6"/>
  </w:num>
  <w:num w:numId="10" w16cid:durableId="1196313627">
    <w:abstractNumId w:val="8"/>
  </w:num>
  <w:num w:numId="11" w16cid:durableId="464353344">
    <w:abstractNumId w:val="18"/>
  </w:num>
  <w:num w:numId="12" w16cid:durableId="1287002976">
    <w:abstractNumId w:val="21"/>
  </w:num>
  <w:num w:numId="13" w16cid:durableId="88739517">
    <w:abstractNumId w:val="1"/>
  </w:num>
  <w:num w:numId="14" w16cid:durableId="1980114873">
    <w:abstractNumId w:val="16"/>
  </w:num>
  <w:num w:numId="15" w16cid:durableId="733816254">
    <w:abstractNumId w:val="3"/>
  </w:num>
  <w:num w:numId="16" w16cid:durableId="2087336265">
    <w:abstractNumId w:val="13"/>
  </w:num>
  <w:num w:numId="17" w16cid:durableId="2089307814">
    <w:abstractNumId w:val="12"/>
  </w:num>
  <w:num w:numId="18" w16cid:durableId="735785204">
    <w:abstractNumId w:val="14"/>
  </w:num>
  <w:num w:numId="19" w16cid:durableId="2048794769">
    <w:abstractNumId w:val="9"/>
  </w:num>
  <w:num w:numId="20" w16cid:durableId="1551765461">
    <w:abstractNumId w:val="7"/>
  </w:num>
  <w:num w:numId="21" w16cid:durableId="825441802">
    <w:abstractNumId w:val="15"/>
  </w:num>
  <w:num w:numId="22" w16cid:durableId="11325969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10C"/>
    <w:rsid w:val="000D2360"/>
    <w:rsid w:val="0012073F"/>
    <w:rsid w:val="001633C3"/>
    <w:rsid w:val="00226805"/>
    <w:rsid w:val="004209F4"/>
    <w:rsid w:val="005A410C"/>
    <w:rsid w:val="005D0AF0"/>
    <w:rsid w:val="0063320F"/>
    <w:rsid w:val="0063506E"/>
    <w:rsid w:val="006441D8"/>
    <w:rsid w:val="00670752"/>
    <w:rsid w:val="006D597C"/>
    <w:rsid w:val="00702171"/>
    <w:rsid w:val="00785E56"/>
    <w:rsid w:val="00877299"/>
    <w:rsid w:val="00937490"/>
    <w:rsid w:val="00AA4305"/>
    <w:rsid w:val="00B264A3"/>
    <w:rsid w:val="00B81EC4"/>
    <w:rsid w:val="00CD2E26"/>
    <w:rsid w:val="00EB3133"/>
    <w:rsid w:val="00F5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E91C7"/>
  <w15:chartTrackingRefBased/>
  <w15:docId w15:val="{12EE2A28-49E6-4082-83A8-AADE5D923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3</cp:revision>
  <cp:lastPrinted>2006-05-12T13:31:00Z</cp:lastPrinted>
  <dcterms:created xsi:type="dcterms:W3CDTF">2021-09-25T15:04:00Z</dcterms:created>
  <dcterms:modified xsi:type="dcterms:W3CDTF">2025-07-31T08:02:00Z</dcterms:modified>
</cp:coreProperties>
</file>